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E" w:rsidRDefault="00DB5EB5" w:rsidP="00DB5EB5">
      <w:pPr>
        <w:pStyle w:val="Heading1"/>
      </w:pPr>
      <w:r>
        <w:t>Chapter 27 Depersonalization</w:t>
      </w:r>
    </w:p>
    <w:p w:rsidR="00DB5EB5" w:rsidRDefault="00DB5EB5" w:rsidP="00DB5EB5">
      <w:pPr>
        <w:pStyle w:val="Heading1"/>
      </w:pPr>
      <w:r>
        <w:t>Systematic Assessment</w:t>
      </w:r>
    </w:p>
    <w:p w:rsidR="00C3214E" w:rsidRDefault="001E607D" w:rsidP="00BC773B">
      <w:pPr>
        <w:spacing w:line="480" w:lineRule="auto"/>
      </w:pPr>
      <w:r>
        <w:t xml:space="preserve">M. Steinberg </w:t>
      </w:r>
    </w:p>
    <w:p w:rsidR="00DB5EB5" w:rsidRDefault="001E607D" w:rsidP="00BC773B">
      <w:pPr>
        <w:spacing w:line="480" w:lineRule="auto"/>
      </w:pPr>
      <w:r>
        <w:t>Independent Practice, Naples, FL, USA</w:t>
      </w:r>
    </w:p>
    <w:p w:rsidR="00DB5EB5" w:rsidRDefault="00DB5EB5" w:rsidP="00DB5EB5">
      <w:pPr>
        <w:pStyle w:val="Heading1"/>
      </w:pPr>
      <w:r>
        <w:t>Abstract</w:t>
      </w:r>
    </w:p>
    <w:p w:rsidR="00C3214E" w:rsidRPr="00DB5EB5" w:rsidRDefault="001E607D" w:rsidP="00BC773B">
      <w:pPr>
        <w:spacing w:line="480" w:lineRule="auto"/>
      </w:pPr>
      <w:r>
        <w:t xml:space="preserve">Depersonalization is often not the presenting complaint, making familiarity with the means for detection and assessment critical to avoiding misdiagnosis and ineffective treatment. Depersonalization occurs on a spectrum, from few/transient episodes in individuals with a variety of psychiatric disorders, to recurrent or ongoing episodes experienced in those with posttraumatic and dissociative disorders. Accurate diagnosis requires assessment of depersonalization within a context of other dissociative symptoms in order to properly </w:t>
      </w:r>
      <w:proofErr w:type="gramStart"/>
      <w:r>
        <w:t>characterize</w:t>
      </w:r>
      <w:proofErr w:type="gramEnd"/>
      <w:r>
        <w:t xml:space="preserve"> an underlying dissociative disorder, or to rule one out. The author reviews assessments of depersonalization in adolescents and adults using the Structured Clinical Interview for Dissociative Disorders (SCID-D) (Steinberg, 1994, DSM-5/ICD version). The SCID-D evaluates depersonalization in the context of four additional dissociative symptoms: amnesia, </w:t>
      </w:r>
      <w:proofErr w:type="spellStart"/>
      <w:r>
        <w:t>derealization</w:t>
      </w:r>
      <w:proofErr w:type="spellEnd"/>
      <w:r>
        <w:t>, identity confusion, and identity alteration. Many studies have documented the SCID-D's good-to-excellent reliability and validity for detection of depersonalization and its characterization within the full spectrum of dissociative symptoms.</w:t>
      </w:r>
      <w:bookmarkStart w:id="0" w:name="_GoBack"/>
      <w:bookmarkEnd w:id="0"/>
    </w:p>
    <w:sectPr w:rsidR="00C3214E" w:rsidRPr="00DB5EB5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542B2"/>
    <w:multiLevelType w:val="singleLevel"/>
    <w:tmpl w:val="141842C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B0E24"/>
    <w:multiLevelType w:val="singleLevel"/>
    <w:tmpl w:val="41745692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3C142B"/>
    <w:multiLevelType w:val="singleLevel"/>
    <w:tmpl w:val="2908647E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F5D94"/>
    <w:multiLevelType w:val="singleLevel"/>
    <w:tmpl w:val="41745692"/>
    <w:name w:val="list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77C7575D"/>
    <w:multiLevelType w:val="singleLevel"/>
    <w:tmpl w:val="60DC30C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E607D"/>
    <w:rsid w:val="002C2ED7"/>
    <w:rsid w:val="002D1A20"/>
    <w:rsid w:val="002E3244"/>
    <w:rsid w:val="002E7EB2"/>
    <w:rsid w:val="00337450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C3075"/>
    <w:rsid w:val="007F0D52"/>
    <w:rsid w:val="008E50DF"/>
    <w:rsid w:val="008E56E8"/>
    <w:rsid w:val="008F08BD"/>
    <w:rsid w:val="00932F78"/>
    <w:rsid w:val="00971FF8"/>
    <w:rsid w:val="00992673"/>
    <w:rsid w:val="00A31CEC"/>
    <w:rsid w:val="00A424E4"/>
    <w:rsid w:val="00BC773B"/>
    <w:rsid w:val="00C015CF"/>
    <w:rsid w:val="00C10A14"/>
    <w:rsid w:val="00C14A2A"/>
    <w:rsid w:val="00C3214E"/>
    <w:rsid w:val="00CB4502"/>
    <w:rsid w:val="00CB5306"/>
    <w:rsid w:val="00CD73DA"/>
    <w:rsid w:val="00CF552B"/>
    <w:rsid w:val="00D64A0C"/>
    <w:rsid w:val="00DB35A3"/>
    <w:rsid w:val="00DB5EB5"/>
    <w:rsid w:val="00DB7C04"/>
    <w:rsid w:val="00DF6BED"/>
    <w:rsid w:val="00E73AEC"/>
    <w:rsid w:val="00EC32CE"/>
    <w:rsid w:val="00F42626"/>
    <w:rsid w:val="00F43C4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450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3214E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14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214E"/>
    <w:pPr>
      <w:ind w:left="720"/>
      <w:contextualSpacing/>
    </w:pPr>
  </w:style>
  <w:style w:type="table" w:styleId="TableGrid">
    <w:name w:val="Table Grid"/>
    <w:basedOn w:val="TableNormal"/>
    <w:rsid w:val="00DB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2016-03-08T07:00:00Z</dcterms:created>
  <dcterms:modified xsi:type="dcterms:W3CDTF">2016-04-23T00:38:00Z</dcterms:modified>
</cp:coreProperties>
</file>